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F" w:rsidRDefault="00BE388B" w:rsidP="00E64D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314325</wp:posOffset>
            </wp:positionV>
            <wp:extent cx="6203950" cy="1021715"/>
            <wp:effectExtent l="0" t="0" r="6350" b="6985"/>
            <wp:wrapSquare wrapText="bothSides"/>
            <wp:docPr id="2" name="Рисунок 2" descr="шапка для расс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для рассыл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F61" w:rsidRPr="006F4FFD" w:rsidRDefault="00235DA7" w:rsidP="00B34F61">
      <w:pPr>
        <w:jc w:val="center"/>
        <w:rPr>
          <w:rFonts w:ascii="Times New Roman" w:hAnsi="Times New Roman"/>
          <w:b/>
        </w:rPr>
      </w:pPr>
      <w:r w:rsidRPr="00BE388B">
        <w:rPr>
          <w:rFonts w:ascii="Times New Roman" w:hAnsi="Times New Roman"/>
          <w:b/>
        </w:rPr>
        <w:t>ПРЕСС-РЕЛИЗ</w:t>
      </w:r>
    </w:p>
    <w:p w:rsidR="00BE388B" w:rsidRPr="00BE388B" w:rsidRDefault="00BE388B" w:rsidP="00BE388B">
      <w:pPr>
        <w:pStyle w:val="ac"/>
        <w:shd w:val="clear" w:color="auto" w:fill="FFFFFF"/>
        <w:ind w:firstLine="567"/>
        <w:rPr>
          <w:i/>
          <w:color w:val="333333"/>
          <w:sz w:val="22"/>
          <w:szCs w:val="22"/>
        </w:rPr>
      </w:pPr>
      <w:r w:rsidRPr="00BE388B">
        <w:rPr>
          <w:i/>
          <w:color w:val="333333"/>
          <w:sz w:val="22"/>
          <w:szCs w:val="22"/>
        </w:rPr>
        <w:t>Целую неделю, с 8 по 14 октября, в Петербурге будет проходить Гражданский жилищный форум – беспрецедентное по своему масштабу и уровню мероприятие рынка недвижимости.</w:t>
      </w:r>
    </w:p>
    <w:p w:rsidR="00BE388B" w:rsidRPr="00BE388B" w:rsidRDefault="00BE388B" w:rsidP="00BE388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</w:rPr>
      </w:pPr>
      <w:r w:rsidRPr="00BE388B">
        <w:rPr>
          <w:rFonts w:ascii="Times New Roman" w:hAnsi="Times New Roman"/>
          <w:color w:val="000000"/>
          <w:shd w:val="clear" w:color="auto" w:fill="FFFFFF"/>
        </w:rPr>
        <w:t>Ещё никогда в России не проходили такие масштабные события на рынке недвижимости. В состав Гражданского жилищного форума входят два ключевых события рынка – Всероссийский жилищный конгресс (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8-12 октября</w:t>
      </w:r>
      <w:r w:rsidRPr="00BE388B">
        <w:rPr>
          <w:rFonts w:ascii="Times New Roman" w:hAnsi="Times New Roman"/>
          <w:color w:val="000000"/>
          <w:shd w:val="clear" w:color="auto" w:fill="FFFFFF"/>
        </w:rPr>
        <w:t>, отель «Парк Инн Прибалтийская») и выставка недвижимости «Жилищный проект» (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13-14 октября</w:t>
      </w:r>
      <w:r w:rsidRPr="00BE388B">
        <w:rPr>
          <w:rFonts w:ascii="Times New Roman" w:hAnsi="Times New Roman"/>
          <w:color w:val="000000"/>
          <w:shd w:val="clear" w:color="auto" w:fill="FFFFFF"/>
        </w:rPr>
        <w:t>, СК «Юбилейный»). В общей сложности, Форум объединит более 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500 </w:t>
      </w:r>
      <w:r w:rsidRPr="00BE388B">
        <w:rPr>
          <w:rFonts w:ascii="Times New Roman" w:hAnsi="Times New Roman"/>
          <w:color w:val="000000"/>
          <w:shd w:val="clear" w:color="auto" w:fill="FFFFFF"/>
        </w:rPr>
        <w:t>важнейших мероприятий рынка недвижимости.</w:t>
      </w:r>
    </w:p>
    <w:p w:rsidR="001B4F48" w:rsidRDefault="00BE388B" w:rsidP="001B4F48">
      <w:pPr>
        <w:spacing w:after="0" w:line="240" w:lineRule="auto"/>
        <w:ind w:firstLine="567"/>
        <w:rPr>
          <w:rFonts w:ascii="Times New Roman" w:hAnsi="Times New Roman"/>
          <w:color w:val="000000"/>
          <w:shd w:val="clear" w:color="auto" w:fill="FFFFFF"/>
        </w:rPr>
      </w:pPr>
      <w:r w:rsidRPr="00BE388B">
        <w:rPr>
          <w:rFonts w:ascii="Times New Roman" w:hAnsi="Times New Roman"/>
          <w:color w:val="000000"/>
          <w:shd w:val="clear" w:color="auto" w:fill="FFFFFF"/>
        </w:rPr>
        <w:t xml:space="preserve">Жилищная неделя стартует в понедельник, 8 октября. В этот день начнет свою работу Санкт-Петербургский Всероссийский жилищный конгресс – крупнейшее мероприятие рынка недвижимости формата B2B в России. Конгресс соберет рекордное число участников </w:t>
      </w:r>
      <w:r w:rsidR="001B4F48">
        <w:rPr>
          <w:rFonts w:ascii="Times New Roman" w:hAnsi="Times New Roman"/>
          <w:color w:val="000000"/>
          <w:shd w:val="clear" w:color="auto" w:fill="FFFFFF"/>
        </w:rPr>
        <w:t>–</w:t>
      </w:r>
      <w:r w:rsidRPr="00BE388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F4FFD">
        <w:rPr>
          <w:rFonts w:ascii="Times New Roman" w:hAnsi="Times New Roman"/>
          <w:color w:val="000000"/>
          <w:shd w:val="clear" w:color="auto" w:fill="FFFFFF"/>
        </w:rPr>
        <w:t>более</w:t>
      </w:r>
      <w:r w:rsidR="001B4F48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B34F61" w:rsidRPr="001B4F48" w:rsidRDefault="00BE388B" w:rsidP="001B4F48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bookmarkEnd w:id="0"/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="006F4FF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300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BE388B">
        <w:rPr>
          <w:rFonts w:ascii="Times New Roman" w:hAnsi="Times New Roman"/>
          <w:color w:val="000000"/>
          <w:shd w:val="clear" w:color="auto" w:fill="FFFFFF"/>
        </w:rPr>
        <w:t>профессионалов из России и 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25 </w:t>
      </w:r>
      <w:r w:rsidRPr="00BE388B">
        <w:rPr>
          <w:rFonts w:ascii="Times New Roman" w:hAnsi="Times New Roman"/>
          <w:color w:val="000000"/>
          <w:shd w:val="clear" w:color="auto" w:fill="FFFFFF"/>
        </w:rPr>
        <w:t xml:space="preserve">зарубежных стран. </w:t>
      </w:r>
      <w:r w:rsidRPr="00BE388B">
        <w:rPr>
          <w:rFonts w:ascii="Times New Roman" w:hAnsi="Times New Roman"/>
        </w:rPr>
        <w:t xml:space="preserve">На Конгрессе выступят представители федеральной и региональной власти, </w:t>
      </w:r>
      <w:proofErr w:type="gramStart"/>
      <w:r w:rsidRPr="00BE388B">
        <w:rPr>
          <w:rFonts w:ascii="Times New Roman" w:hAnsi="Times New Roman"/>
        </w:rPr>
        <w:t>топ-менеджеры</w:t>
      </w:r>
      <w:proofErr w:type="gramEnd"/>
      <w:r w:rsidRPr="00BE388B">
        <w:rPr>
          <w:rFonts w:ascii="Times New Roman" w:hAnsi="Times New Roman"/>
        </w:rPr>
        <w:t xml:space="preserve"> крупных финансовых структур и предприятий России, руководители</w:t>
      </w:r>
      <w:r w:rsidR="0031429A">
        <w:rPr>
          <w:rFonts w:ascii="Times New Roman" w:hAnsi="Times New Roman"/>
        </w:rPr>
        <w:t xml:space="preserve"> крупнейших</w:t>
      </w:r>
      <w:r w:rsidRPr="00BE388B">
        <w:rPr>
          <w:rFonts w:ascii="Times New Roman" w:hAnsi="Times New Roman"/>
        </w:rPr>
        <w:t xml:space="preserve"> строительных ко</w:t>
      </w:r>
      <w:r w:rsidR="0031429A">
        <w:rPr>
          <w:rFonts w:ascii="Times New Roman" w:hAnsi="Times New Roman"/>
        </w:rPr>
        <w:t xml:space="preserve">мпаний и </w:t>
      </w:r>
      <w:proofErr w:type="spellStart"/>
      <w:r w:rsidR="0031429A">
        <w:rPr>
          <w:rFonts w:ascii="Times New Roman" w:hAnsi="Times New Roman"/>
        </w:rPr>
        <w:t>риэлторских</w:t>
      </w:r>
      <w:proofErr w:type="spellEnd"/>
      <w:r w:rsidR="0031429A">
        <w:rPr>
          <w:rFonts w:ascii="Times New Roman" w:hAnsi="Times New Roman"/>
        </w:rPr>
        <w:t xml:space="preserve"> организаций. В рамках Конгресса б</w:t>
      </w:r>
      <w:r w:rsidRPr="00BE388B">
        <w:rPr>
          <w:rFonts w:ascii="Times New Roman" w:hAnsi="Times New Roman"/>
        </w:rPr>
        <w:t xml:space="preserve">удет проведено более </w:t>
      </w:r>
      <w:r w:rsidRPr="00BE388B">
        <w:rPr>
          <w:rFonts w:ascii="Times New Roman" w:hAnsi="Times New Roman"/>
          <w:b/>
        </w:rPr>
        <w:t>400 мероприятий</w:t>
      </w:r>
      <w:r w:rsidRPr="00BE388B">
        <w:rPr>
          <w:rFonts w:ascii="Times New Roman" w:hAnsi="Times New Roman"/>
        </w:rPr>
        <w:t xml:space="preserve">, посвященных жилищному строительству, </w:t>
      </w:r>
      <w:proofErr w:type="spellStart"/>
      <w:r w:rsidRPr="00BE388B">
        <w:rPr>
          <w:rFonts w:ascii="Times New Roman" w:hAnsi="Times New Roman"/>
        </w:rPr>
        <w:t>риэлторскому</w:t>
      </w:r>
      <w:proofErr w:type="spellEnd"/>
      <w:r w:rsidRPr="00BE388B">
        <w:rPr>
          <w:rFonts w:ascii="Times New Roman" w:hAnsi="Times New Roman"/>
        </w:rPr>
        <w:t xml:space="preserve"> бизнесу, ипотечному кредитованию, малоэтажному загородному строительству, коммерческой и зарубежной недвижимости, информационным технологиям, рекламе и </w:t>
      </w:r>
      <w:r w:rsidRPr="00BE388B">
        <w:rPr>
          <w:rFonts w:ascii="Times New Roman" w:hAnsi="Times New Roman"/>
          <w:lang w:val="en-US"/>
        </w:rPr>
        <w:t>PR</w:t>
      </w:r>
      <w:r w:rsidRPr="00BE388B">
        <w:rPr>
          <w:rFonts w:ascii="Times New Roman" w:hAnsi="Times New Roman"/>
        </w:rPr>
        <w:t xml:space="preserve">, межрегиональным сделкам, а также образованию и подготовке кадров на рынке недвижимости. </w:t>
      </w:r>
      <w:r w:rsidRPr="00BE388B">
        <w:rPr>
          <w:rFonts w:ascii="Times New Roman" w:hAnsi="Times New Roman"/>
          <w:color w:val="000000"/>
          <w:shd w:val="clear" w:color="auto" w:fill="FFFFFF"/>
        </w:rPr>
        <w:t>Прозвучит свыше 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500 </w:t>
      </w:r>
      <w:r w:rsidRPr="00BE388B">
        <w:rPr>
          <w:rFonts w:ascii="Times New Roman" w:hAnsi="Times New Roman"/>
          <w:color w:val="000000"/>
          <w:shd w:val="clear" w:color="auto" w:fill="FFFFFF"/>
        </w:rPr>
        <w:t xml:space="preserve">докладов. </w:t>
      </w:r>
      <w:r w:rsidRPr="00BE388B">
        <w:rPr>
          <w:rFonts w:ascii="Times New Roman" w:hAnsi="Times New Roman"/>
          <w:color w:val="1D2129"/>
          <w:shd w:val="clear" w:color="auto" w:fill="FFFFFF"/>
        </w:rPr>
        <w:t xml:space="preserve">В этом году программа Санкт-Петербургского Всероссийского жилищного конгресса будет усилена мероприятиями по первичному рынку, малоэтажному строительству, </w:t>
      </w:r>
      <w:proofErr w:type="spellStart"/>
      <w:r w:rsidRPr="00BE388B">
        <w:rPr>
          <w:rFonts w:ascii="Times New Roman" w:hAnsi="Times New Roman"/>
          <w:color w:val="1D2129"/>
          <w:shd w:val="clear" w:color="auto" w:fill="FFFFFF"/>
        </w:rPr>
        <w:t>брокериджу</w:t>
      </w:r>
      <w:proofErr w:type="spellEnd"/>
      <w:r w:rsidRPr="00BE388B">
        <w:rPr>
          <w:rFonts w:ascii="Times New Roman" w:hAnsi="Times New Roman"/>
          <w:color w:val="1D2129"/>
          <w:shd w:val="clear" w:color="auto" w:fill="FFFFFF"/>
        </w:rPr>
        <w:t xml:space="preserve"> на рынке коммерческой недвижимости, информационным технологиям. Увеличится число конференций, круглых столов, семинаров и панельных дискуссий для руководителей агентств недвижимости и </w:t>
      </w:r>
      <w:proofErr w:type="spellStart"/>
      <w:r w:rsidRPr="00BE388B">
        <w:rPr>
          <w:rFonts w:ascii="Times New Roman" w:hAnsi="Times New Roman"/>
          <w:color w:val="1D2129"/>
          <w:shd w:val="clear" w:color="auto" w:fill="FFFFFF"/>
        </w:rPr>
        <w:t>риэлторов</w:t>
      </w:r>
      <w:proofErr w:type="spellEnd"/>
      <w:r w:rsidRPr="00BE388B">
        <w:rPr>
          <w:rFonts w:ascii="Times New Roman" w:hAnsi="Times New Roman"/>
          <w:color w:val="1D2129"/>
          <w:shd w:val="clear" w:color="auto" w:fill="FFFFFF"/>
        </w:rPr>
        <w:t xml:space="preserve">. </w:t>
      </w:r>
      <w:r w:rsidRPr="00BE388B">
        <w:rPr>
          <w:rFonts w:ascii="Times New Roman" w:hAnsi="Times New Roman"/>
        </w:rPr>
        <w:t xml:space="preserve">Особое внимание на мероприятиях Конгресса будет уделено изменениям правил работы на первичном рынке, поиску клиентов и рекламе объектов в интернете, электронной регистрации сделок на вторичном рынке, </w:t>
      </w:r>
      <w:proofErr w:type="spellStart"/>
      <w:r w:rsidRPr="00BE388B">
        <w:rPr>
          <w:rFonts w:ascii="Times New Roman" w:hAnsi="Times New Roman"/>
        </w:rPr>
        <w:t>блокчейну</w:t>
      </w:r>
      <w:proofErr w:type="spellEnd"/>
      <w:r w:rsidRPr="00BE388B">
        <w:rPr>
          <w:rFonts w:ascii="Times New Roman" w:hAnsi="Times New Roman"/>
        </w:rPr>
        <w:t xml:space="preserve"> в недвижимости, продаже новостроек, цифровой ипотеке. </w:t>
      </w:r>
      <w:r w:rsidRPr="00BE388B">
        <w:rPr>
          <w:rFonts w:ascii="Times New Roman" w:hAnsi="Times New Roman"/>
          <w:color w:val="000000"/>
          <w:shd w:val="clear" w:color="auto" w:fill="FFFFFF"/>
        </w:rPr>
        <w:t xml:space="preserve">Состоятся более 60 мастер-классов и тренингов от ведущих </w:t>
      </w:r>
      <w:proofErr w:type="gramStart"/>
      <w:r w:rsidRPr="00BE388B">
        <w:rPr>
          <w:rFonts w:ascii="Times New Roman" w:hAnsi="Times New Roman"/>
          <w:color w:val="000000"/>
          <w:shd w:val="clear" w:color="auto" w:fill="FFFFFF"/>
        </w:rPr>
        <w:t>бизнес-тренеров</w:t>
      </w:r>
      <w:proofErr w:type="gramEnd"/>
      <w:r w:rsidRPr="00BE388B">
        <w:rPr>
          <w:rFonts w:ascii="Times New Roman" w:hAnsi="Times New Roman"/>
          <w:color w:val="000000"/>
          <w:shd w:val="clear" w:color="auto" w:fill="FFFFFF"/>
        </w:rPr>
        <w:t xml:space="preserve"> и практиков рынка недвижимости. Среди них – Игорь Манн, Игорь </w:t>
      </w:r>
      <w:proofErr w:type="spellStart"/>
      <w:r w:rsidRPr="00BE388B">
        <w:rPr>
          <w:rFonts w:ascii="Times New Roman" w:hAnsi="Times New Roman"/>
          <w:color w:val="000000"/>
          <w:shd w:val="clear" w:color="auto" w:fill="FFFFFF"/>
        </w:rPr>
        <w:t>Рызов</w:t>
      </w:r>
      <w:proofErr w:type="spellEnd"/>
      <w:r w:rsidRPr="00BE388B">
        <w:rPr>
          <w:rFonts w:ascii="Times New Roman" w:hAnsi="Times New Roman"/>
          <w:color w:val="000000"/>
          <w:shd w:val="clear" w:color="auto" w:fill="FFFFFF"/>
        </w:rPr>
        <w:t xml:space="preserve"> и многие другие известные имена. Пройдут </w:t>
      </w:r>
      <w:proofErr w:type="gramStart"/>
      <w:r w:rsidRPr="00BE388B">
        <w:rPr>
          <w:rFonts w:ascii="Times New Roman" w:hAnsi="Times New Roman"/>
          <w:color w:val="000000"/>
          <w:shd w:val="clear" w:color="auto" w:fill="FFFFFF"/>
        </w:rPr>
        <w:t>бизнес-туры</w:t>
      </w:r>
      <w:proofErr w:type="gramEnd"/>
      <w:r w:rsidRPr="00BE388B">
        <w:rPr>
          <w:rFonts w:ascii="Times New Roman" w:hAnsi="Times New Roman"/>
          <w:color w:val="000000"/>
          <w:shd w:val="clear" w:color="auto" w:fill="FFFFFF"/>
        </w:rPr>
        <w:t xml:space="preserve"> от крупнейших строительных компаний Санкт-Петербурга и Ленобласти. Участников Конгресса ждет масштабная культурно-развлекательная программа. </w:t>
      </w:r>
      <w:r w:rsidRPr="00BE388B">
        <w:rPr>
          <w:rFonts w:ascii="Times New Roman" w:hAnsi="Times New Roman"/>
        </w:rPr>
        <w:t xml:space="preserve">Пройдет </w:t>
      </w:r>
      <w:r w:rsidRPr="00BE388B">
        <w:rPr>
          <w:rFonts w:ascii="Times New Roman" w:hAnsi="Times New Roman"/>
          <w:lang w:val="en-US"/>
        </w:rPr>
        <w:t>II</w:t>
      </w:r>
      <w:r w:rsidRPr="00BE388B">
        <w:rPr>
          <w:rFonts w:ascii="Times New Roman" w:hAnsi="Times New Roman"/>
        </w:rPr>
        <w:t xml:space="preserve"> </w:t>
      </w:r>
      <w:r w:rsidRPr="00BE388B">
        <w:rPr>
          <w:rFonts w:ascii="Times New Roman" w:hAnsi="Times New Roman"/>
          <w:b/>
        </w:rPr>
        <w:t xml:space="preserve">Международный фестиваль креативной рекламы недвижимости </w:t>
      </w:r>
      <w:proofErr w:type="spellStart"/>
      <w:r w:rsidRPr="00BE388B">
        <w:rPr>
          <w:rFonts w:ascii="Times New Roman" w:hAnsi="Times New Roman"/>
          <w:b/>
          <w:lang w:val="en-US"/>
        </w:rPr>
        <w:t>ReFest</w:t>
      </w:r>
      <w:proofErr w:type="spellEnd"/>
      <w:r w:rsidRPr="00BE388B">
        <w:rPr>
          <w:rFonts w:ascii="Times New Roman" w:hAnsi="Times New Roman"/>
        </w:rPr>
        <w:t xml:space="preserve"> (9 октября, новая сцена Александринского театра).</w:t>
      </w:r>
      <w:r w:rsidRPr="00BE388B">
        <w:rPr>
          <w:rFonts w:ascii="Times New Roman" w:hAnsi="Times New Roman"/>
          <w:b/>
        </w:rPr>
        <w:t xml:space="preserve"> </w:t>
      </w:r>
      <w:r w:rsidRPr="00BE388B">
        <w:rPr>
          <w:rFonts w:ascii="Times New Roman" w:hAnsi="Times New Roman"/>
        </w:rPr>
        <w:t xml:space="preserve">Участникам Конгресса продемонстрируют креативную рекламу застройщиков, агентств недвижимости, кредитных организаций и </w:t>
      </w:r>
      <w:proofErr w:type="gramStart"/>
      <w:r w:rsidRPr="00BE388B">
        <w:rPr>
          <w:rFonts w:ascii="Times New Roman" w:hAnsi="Times New Roman"/>
        </w:rPr>
        <w:t>интернет-порталов</w:t>
      </w:r>
      <w:proofErr w:type="gramEnd"/>
      <w:r w:rsidRPr="00BE388B">
        <w:rPr>
          <w:rFonts w:ascii="Times New Roman" w:hAnsi="Times New Roman"/>
        </w:rPr>
        <w:t xml:space="preserve">. Лучшие из </w:t>
      </w:r>
      <w:proofErr w:type="gramStart"/>
      <w:r w:rsidRPr="00BE388B">
        <w:rPr>
          <w:rFonts w:ascii="Times New Roman" w:hAnsi="Times New Roman"/>
        </w:rPr>
        <w:t>лучших</w:t>
      </w:r>
      <w:proofErr w:type="gramEnd"/>
      <w:r w:rsidRPr="00BE388B">
        <w:rPr>
          <w:rFonts w:ascii="Times New Roman" w:hAnsi="Times New Roman"/>
        </w:rPr>
        <w:t xml:space="preserve"> будут награждены. Традиционно на Конгрессе  состоится подведение итогов ежегодного Национального конкурса в сфере недвижимости </w:t>
      </w:r>
      <w:r w:rsidRPr="00BE388B">
        <w:rPr>
          <w:rFonts w:ascii="Times New Roman" w:hAnsi="Times New Roman"/>
          <w:b/>
          <w:lang w:val="en-US"/>
        </w:rPr>
        <w:t>CREDO</w:t>
      </w:r>
      <w:r w:rsidRPr="00BE388B">
        <w:rPr>
          <w:rFonts w:ascii="Times New Roman" w:hAnsi="Times New Roman"/>
          <w:b/>
        </w:rPr>
        <w:t>-2018 (более 30 номинаций)</w:t>
      </w:r>
      <w:r w:rsidRPr="00BE388B">
        <w:rPr>
          <w:rFonts w:ascii="Times New Roman" w:hAnsi="Times New Roman"/>
        </w:rPr>
        <w:t xml:space="preserve">. Церемония будет организована 10 октября в </w:t>
      </w:r>
      <w:r w:rsidRPr="00BE388B">
        <w:rPr>
          <w:rFonts w:ascii="Times New Roman" w:hAnsi="Times New Roman"/>
          <w:shd w:val="clear" w:color="auto" w:fill="FFFFFF"/>
        </w:rPr>
        <w:t xml:space="preserve">ресторане </w:t>
      </w:r>
      <w:proofErr w:type="spellStart"/>
      <w:r w:rsidRPr="00BE388B">
        <w:rPr>
          <w:rFonts w:ascii="Times New Roman" w:hAnsi="Times New Roman"/>
          <w:shd w:val="clear" w:color="auto" w:fill="FFFFFF"/>
        </w:rPr>
        <w:t>Royal</w:t>
      </w:r>
      <w:proofErr w:type="spellEnd"/>
      <w:r w:rsidRPr="00BE388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E388B">
        <w:rPr>
          <w:rFonts w:ascii="Times New Roman" w:hAnsi="Times New Roman"/>
          <w:shd w:val="clear" w:color="auto" w:fill="FFFFFF"/>
        </w:rPr>
        <w:t>Beach</w:t>
      </w:r>
      <w:proofErr w:type="spellEnd"/>
      <w:r w:rsidRPr="00BE388B">
        <w:rPr>
          <w:rFonts w:ascii="Times New Roman" w:hAnsi="Times New Roman"/>
          <w:shd w:val="clear" w:color="auto" w:fill="FFFFFF"/>
        </w:rPr>
        <w:t xml:space="preserve"> на Крестовском острове</w:t>
      </w:r>
      <w:r w:rsidRPr="00BE388B">
        <w:rPr>
          <w:rFonts w:ascii="Times New Roman" w:hAnsi="Times New Roman"/>
        </w:rPr>
        <w:t xml:space="preserve">. </w:t>
      </w:r>
      <w:r w:rsidRPr="00BE388B">
        <w:rPr>
          <w:rFonts w:ascii="Times New Roman" w:hAnsi="Times New Roman"/>
          <w:color w:val="1D2129"/>
          <w:shd w:val="clear" w:color="auto" w:fill="FFFFFF"/>
        </w:rPr>
        <w:t xml:space="preserve">В предпоследний день Конгресса, 11 октября, пройдет </w:t>
      </w:r>
      <w:r w:rsidRPr="00BE388B">
        <w:rPr>
          <w:rFonts w:ascii="Times New Roman" w:hAnsi="Times New Roman"/>
          <w:color w:val="000000"/>
          <w:shd w:val="clear" w:color="auto" w:fill="FFFFFF"/>
        </w:rPr>
        <w:t xml:space="preserve">Вечер </w:t>
      </w:r>
      <w:proofErr w:type="spellStart"/>
      <w:r w:rsidRPr="00BE388B">
        <w:rPr>
          <w:rFonts w:ascii="Times New Roman" w:hAnsi="Times New Roman"/>
          <w:color w:val="000000"/>
          <w:shd w:val="clear" w:color="auto" w:fill="FFFFFF"/>
        </w:rPr>
        <w:t>риэлторской</w:t>
      </w:r>
      <w:proofErr w:type="spellEnd"/>
      <w:r w:rsidRPr="00BE388B">
        <w:rPr>
          <w:rFonts w:ascii="Times New Roman" w:hAnsi="Times New Roman"/>
          <w:color w:val="000000"/>
          <w:shd w:val="clear" w:color="auto" w:fill="FFFFFF"/>
        </w:rPr>
        <w:t xml:space="preserve"> песни. В рамках Санкт-Петербургского Всероссийского жилищного конгресса впервые состоится фотовыставка «История рынка недвижимости российского»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B34F61" w:rsidRPr="00BE388B" w:rsidRDefault="00712FE7" w:rsidP="00BE388B">
      <w:pPr>
        <w:spacing w:before="100" w:beforeAutospacing="1" w:after="100" w:afterAutospacing="1" w:line="240" w:lineRule="auto"/>
        <w:rPr>
          <w:rFonts w:ascii="Times New Roman" w:hAnsi="Times New Roman"/>
          <w:shd w:val="clear" w:color="auto" w:fill="FFFFFF"/>
        </w:rPr>
      </w:pPr>
      <w:r w:rsidRPr="00BE388B">
        <w:rPr>
          <w:rStyle w:val="a3"/>
          <w:rFonts w:ascii="Times New Roman" w:hAnsi="Times New Roman"/>
          <w:shd w:val="clear" w:color="auto" w:fill="FFFFFF"/>
        </w:rPr>
        <w:t>Деловая программа Конгресса включает следующие мероприятия: </w:t>
      </w:r>
      <w:r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1. Осенний марафон (</w:t>
      </w:r>
      <w:r w:rsidR="00B34F61" w:rsidRPr="00BE388B">
        <w:rPr>
          <w:rFonts w:ascii="Times New Roman" w:hAnsi="Times New Roman"/>
          <w:shd w:val="clear" w:color="auto" w:fill="FFFFFF"/>
        </w:rPr>
        <w:t>9</w:t>
      </w:r>
      <w:r w:rsidR="006146DD" w:rsidRPr="00BE388B">
        <w:rPr>
          <w:rFonts w:ascii="Times New Roman" w:hAnsi="Times New Roman"/>
          <w:shd w:val="clear" w:color="auto" w:fill="FFFFFF"/>
        </w:rPr>
        <w:t xml:space="preserve"> октября, забег по памятным местам съемки одноименного фильма)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2. Коммерческие тренинги (8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3. Клуб генеральных директоров (8 октября) 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4. Мастер-классы (9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5. Выставка B2B компаний-участников конгресса (фойе отеля, 9-11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6. Презентации книг и подписание соглашений (9-11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lastRenderedPageBreak/>
        <w:t xml:space="preserve">7. Международный фестиваль рекламы в сфере недвижимости </w:t>
      </w:r>
      <w:proofErr w:type="spellStart"/>
      <w:r w:rsidR="006146DD" w:rsidRPr="00BE388B">
        <w:rPr>
          <w:rFonts w:ascii="Times New Roman" w:hAnsi="Times New Roman"/>
          <w:shd w:val="clear" w:color="auto" w:fill="FFFFFF"/>
        </w:rPr>
        <w:t>REfest</w:t>
      </w:r>
      <w:proofErr w:type="spellEnd"/>
      <w:r w:rsidR="006146DD" w:rsidRPr="00BE388B">
        <w:rPr>
          <w:rFonts w:ascii="Times New Roman" w:hAnsi="Times New Roman"/>
          <w:shd w:val="clear" w:color="auto" w:fill="FFFFFF"/>
        </w:rPr>
        <w:t> (9 октября, Новая сцена Александрийского театра)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8. Пленарное заседание (10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9. Петербургский ипотечный форум (10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10. Тематические конференции, круглые столы, панельные дискуссии (10-11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 xml:space="preserve">12. Подведение итогов ежегодного Национального конкурса в сфере недвижимости CREDO-2018 (10 октября, ресторан </w:t>
      </w:r>
      <w:proofErr w:type="spellStart"/>
      <w:r w:rsidR="006146DD" w:rsidRPr="00BE388B">
        <w:rPr>
          <w:rFonts w:ascii="Times New Roman" w:hAnsi="Times New Roman"/>
          <w:shd w:val="clear" w:color="auto" w:fill="FFFFFF"/>
        </w:rPr>
        <w:t>Royal</w:t>
      </w:r>
      <w:proofErr w:type="spellEnd"/>
      <w:r w:rsidR="006146DD" w:rsidRPr="00BE388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146DD" w:rsidRPr="00BE388B">
        <w:rPr>
          <w:rFonts w:ascii="Times New Roman" w:hAnsi="Times New Roman"/>
          <w:shd w:val="clear" w:color="auto" w:fill="FFFFFF"/>
        </w:rPr>
        <w:t>Beach</w:t>
      </w:r>
      <w:proofErr w:type="spellEnd"/>
      <w:r w:rsidR="006146DD" w:rsidRPr="00BE388B">
        <w:rPr>
          <w:rFonts w:ascii="Times New Roman" w:hAnsi="Times New Roman"/>
          <w:shd w:val="clear" w:color="auto" w:fill="FFFFFF"/>
        </w:rPr>
        <w:t xml:space="preserve"> на Крестовском острове)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1</w:t>
      </w:r>
      <w:r w:rsidR="00B34F61" w:rsidRPr="00BE388B">
        <w:rPr>
          <w:rFonts w:ascii="Times New Roman" w:hAnsi="Times New Roman"/>
          <w:shd w:val="clear" w:color="auto" w:fill="FFFFFF"/>
        </w:rPr>
        <w:t>3</w:t>
      </w:r>
      <w:r w:rsidR="006146DD" w:rsidRPr="00BE388B">
        <w:rPr>
          <w:rFonts w:ascii="Times New Roman" w:hAnsi="Times New Roman"/>
          <w:shd w:val="clear" w:color="auto" w:fill="FFFFFF"/>
        </w:rPr>
        <w:t xml:space="preserve">. </w:t>
      </w:r>
      <w:proofErr w:type="gramStart"/>
      <w:r w:rsidR="006146DD" w:rsidRPr="00BE388B">
        <w:rPr>
          <w:rFonts w:ascii="Times New Roman" w:hAnsi="Times New Roman"/>
          <w:shd w:val="clear" w:color="auto" w:fill="FFFFFF"/>
        </w:rPr>
        <w:t>Бизнес-туры</w:t>
      </w:r>
      <w:proofErr w:type="gramEnd"/>
      <w:r w:rsidR="006146DD" w:rsidRPr="00BE388B">
        <w:rPr>
          <w:rFonts w:ascii="Times New Roman" w:hAnsi="Times New Roman"/>
          <w:shd w:val="clear" w:color="auto" w:fill="FFFFFF"/>
        </w:rPr>
        <w:t xml:space="preserve"> (12 октября)</w:t>
      </w:r>
      <w:r w:rsidR="006146DD" w:rsidRPr="00BE388B">
        <w:rPr>
          <w:rFonts w:ascii="Times New Roman" w:hAnsi="Times New Roman"/>
        </w:rPr>
        <w:br/>
      </w:r>
      <w:r w:rsidR="006146DD" w:rsidRPr="00BE388B">
        <w:rPr>
          <w:rFonts w:ascii="Times New Roman" w:hAnsi="Times New Roman"/>
          <w:shd w:val="clear" w:color="auto" w:fill="FFFFFF"/>
        </w:rPr>
        <w:t>1</w:t>
      </w:r>
      <w:r w:rsidR="00B34F61" w:rsidRPr="00BE388B">
        <w:rPr>
          <w:rFonts w:ascii="Times New Roman" w:hAnsi="Times New Roman"/>
          <w:shd w:val="clear" w:color="auto" w:fill="FFFFFF"/>
        </w:rPr>
        <w:t>4</w:t>
      </w:r>
      <w:r w:rsidR="006146DD" w:rsidRPr="00BE388B">
        <w:rPr>
          <w:rFonts w:ascii="Times New Roman" w:hAnsi="Times New Roman"/>
          <w:shd w:val="clear" w:color="auto" w:fill="FFFFFF"/>
        </w:rPr>
        <w:t>. Выездная сессия на выставку недвижимости «Жилищный проект» (13 октября, СКК)</w:t>
      </w:r>
    </w:p>
    <w:p w:rsidR="00BE388B" w:rsidRPr="00BE388B" w:rsidRDefault="006C63B8" w:rsidP="00BE388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BE388B">
        <w:rPr>
          <w:rFonts w:ascii="Times New Roman" w:eastAsia="Times New Roman" w:hAnsi="Times New Roman"/>
          <w:lang w:eastAsia="ru-RU"/>
        </w:rPr>
        <w:t xml:space="preserve">Ознакомиться с программой Всероссийского жилищного конгресса можно на официальном сайте мероприятия: </w:t>
      </w:r>
      <w:hyperlink r:id="rId9" w:history="1">
        <w:proofErr w:type="spellStart"/>
        <w:r w:rsidRPr="00BE388B">
          <w:rPr>
            <w:rStyle w:val="a4"/>
            <w:rFonts w:ascii="Times New Roman" w:eastAsia="Times New Roman" w:hAnsi="Times New Roman"/>
            <w:lang w:val="en-US" w:eastAsia="ru-RU"/>
          </w:rPr>
          <w:t>gilforum</w:t>
        </w:r>
        <w:proofErr w:type="spellEnd"/>
        <w:r w:rsidRPr="00BE388B">
          <w:rPr>
            <w:rStyle w:val="a4"/>
            <w:rFonts w:ascii="Times New Roman" w:eastAsia="Times New Roman" w:hAnsi="Times New Roman"/>
            <w:lang w:eastAsia="ru-RU"/>
          </w:rPr>
          <w:t>.</w:t>
        </w:r>
        <w:proofErr w:type="spellStart"/>
        <w:r w:rsidRPr="00BE388B">
          <w:rPr>
            <w:rStyle w:val="a4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BE388B">
        <w:rPr>
          <w:rFonts w:ascii="Times New Roman" w:eastAsia="Times New Roman" w:hAnsi="Times New Roman"/>
          <w:lang w:eastAsia="ru-RU"/>
        </w:rPr>
        <w:t xml:space="preserve"> </w:t>
      </w:r>
    </w:p>
    <w:p w:rsidR="00BE388B" w:rsidRPr="00BE388B" w:rsidRDefault="00BE388B" w:rsidP="00BE388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BE388B">
        <w:rPr>
          <w:rFonts w:ascii="Times New Roman" w:hAnsi="Times New Roman"/>
          <w:color w:val="000000"/>
          <w:shd w:val="clear" w:color="auto" w:fill="FFFFFF"/>
        </w:rPr>
        <w:t>После конгресса пройдет выставка недвижимости «Жилищный проект» в СК «Юбилейный». В мероприятии примет участие более 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250 </w:t>
      </w:r>
      <w:r w:rsidRPr="00BE388B">
        <w:rPr>
          <w:rFonts w:ascii="Times New Roman" w:hAnsi="Times New Roman"/>
          <w:color w:val="000000"/>
          <w:shd w:val="clear" w:color="auto" w:fill="FFFFFF"/>
        </w:rPr>
        <w:t>компаний. На выставку придёт около </w:t>
      </w:r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25 тысяч </w:t>
      </w:r>
      <w:r w:rsidRPr="00BE388B">
        <w:rPr>
          <w:rFonts w:ascii="Times New Roman" w:hAnsi="Times New Roman"/>
          <w:color w:val="000000"/>
          <w:shd w:val="clear" w:color="auto" w:fill="FFFFFF"/>
        </w:rPr>
        <w:t>граждан, для которых будут организованы выставка, семинары, презентации, туры по новостройкам. Ознакомиться с программой и заказать бесплатный билет на мероприятие можно здесь: </w:t>
      </w:r>
      <w:hyperlink r:id="rId10" w:history="1">
        <w:r w:rsidRPr="00BE388B">
          <w:rPr>
            <w:rStyle w:val="a4"/>
            <w:rFonts w:ascii="Times New Roman" w:hAnsi="Times New Roman"/>
            <w:b/>
            <w:bCs/>
            <w:color w:val="666666"/>
            <w:shd w:val="clear" w:color="auto" w:fill="FFFFFF"/>
          </w:rPr>
          <w:t>http://www.gilproekt.ru</w:t>
        </w:r>
      </w:hyperlink>
      <w:r w:rsidRPr="00BE388B"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</w:p>
    <w:p w:rsidR="00D433A5" w:rsidRPr="00BE388B" w:rsidRDefault="00D433A5" w:rsidP="00BE388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BE388B">
        <w:rPr>
          <w:rFonts w:ascii="Times New Roman" w:hAnsi="Times New Roman"/>
        </w:rPr>
        <w:t>За дополнительной информацией просьба обращаться к руководителю отдела деловых программ и работе со СМИ Всероссийского жилищного конгресса Сергею Бардину, +7 904 632 63 47</w:t>
      </w:r>
    </w:p>
    <w:sectPr w:rsidR="00D433A5" w:rsidRPr="00BE388B" w:rsidSect="00DF39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03" w:rsidRDefault="00463903" w:rsidP="00C16992">
      <w:pPr>
        <w:spacing w:after="0" w:line="240" w:lineRule="auto"/>
      </w:pPr>
      <w:r>
        <w:separator/>
      </w:r>
    </w:p>
  </w:endnote>
  <w:endnote w:type="continuationSeparator" w:id="0">
    <w:p w:rsidR="00463903" w:rsidRDefault="00463903" w:rsidP="00C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03" w:rsidRDefault="00463903" w:rsidP="00C16992">
      <w:pPr>
        <w:spacing w:after="0" w:line="240" w:lineRule="auto"/>
      </w:pPr>
      <w:r>
        <w:separator/>
      </w:r>
    </w:p>
  </w:footnote>
  <w:footnote w:type="continuationSeparator" w:id="0">
    <w:p w:rsidR="00463903" w:rsidRDefault="00463903" w:rsidP="00C1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E"/>
    <w:rsid w:val="00052E57"/>
    <w:rsid w:val="00056503"/>
    <w:rsid w:val="000813B2"/>
    <w:rsid w:val="000A5CB2"/>
    <w:rsid w:val="000B3167"/>
    <w:rsid w:val="000C7DEC"/>
    <w:rsid w:val="00182F8E"/>
    <w:rsid w:val="001940C7"/>
    <w:rsid w:val="00196E79"/>
    <w:rsid w:val="001B4F48"/>
    <w:rsid w:val="001D5DD1"/>
    <w:rsid w:val="00235DA7"/>
    <w:rsid w:val="00242AD8"/>
    <w:rsid w:val="002543CA"/>
    <w:rsid w:val="0031429A"/>
    <w:rsid w:val="00321AB3"/>
    <w:rsid w:val="003B1539"/>
    <w:rsid w:val="004153C3"/>
    <w:rsid w:val="00463903"/>
    <w:rsid w:val="00483C24"/>
    <w:rsid w:val="0051668E"/>
    <w:rsid w:val="00516C23"/>
    <w:rsid w:val="00543CB5"/>
    <w:rsid w:val="00545DA8"/>
    <w:rsid w:val="005571CA"/>
    <w:rsid w:val="005C74AD"/>
    <w:rsid w:val="005F01C2"/>
    <w:rsid w:val="006146DD"/>
    <w:rsid w:val="006C63B8"/>
    <w:rsid w:val="006D24EC"/>
    <w:rsid w:val="006E3AC0"/>
    <w:rsid w:val="006F4FFD"/>
    <w:rsid w:val="00712FE7"/>
    <w:rsid w:val="00722C9D"/>
    <w:rsid w:val="007E54AF"/>
    <w:rsid w:val="00833CB3"/>
    <w:rsid w:val="008867A6"/>
    <w:rsid w:val="00925489"/>
    <w:rsid w:val="00962FB0"/>
    <w:rsid w:val="00964427"/>
    <w:rsid w:val="009D55EF"/>
    <w:rsid w:val="009D5882"/>
    <w:rsid w:val="009F538F"/>
    <w:rsid w:val="009F7F89"/>
    <w:rsid w:val="00A004E4"/>
    <w:rsid w:val="00A008DD"/>
    <w:rsid w:val="00A24E55"/>
    <w:rsid w:val="00A914BF"/>
    <w:rsid w:val="00B34F61"/>
    <w:rsid w:val="00B40264"/>
    <w:rsid w:val="00B8434F"/>
    <w:rsid w:val="00B84ED5"/>
    <w:rsid w:val="00BC7511"/>
    <w:rsid w:val="00BE388B"/>
    <w:rsid w:val="00BF16A2"/>
    <w:rsid w:val="00C16992"/>
    <w:rsid w:val="00CA4713"/>
    <w:rsid w:val="00CA5E04"/>
    <w:rsid w:val="00CB26FB"/>
    <w:rsid w:val="00CC23F9"/>
    <w:rsid w:val="00CC5A51"/>
    <w:rsid w:val="00CF3E38"/>
    <w:rsid w:val="00D126A3"/>
    <w:rsid w:val="00D15AF5"/>
    <w:rsid w:val="00D433A5"/>
    <w:rsid w:val="00D50D32"/>
    <w:rsid w:val="00D518E7"/>
    <w:rsid w:val="00D72DCE"/>
    <w:rsid w:val="00D768AF"/>
    <w:rsid w:val="00D845F5"/>
    <w:rsid w:val="00D87A0A"/>
    <w:rsid w:val="00DB0DD1"/>
    <w:rsid w:val="00DC5D34"/>
    <w:rsid w:val="00DF394E"/>
    <w:rsid w:val="00DF4C77"/>
    <w:rsid w:val="00E446D0"/>
    <w:rsid w:val="00E64DCF"/>
    <w:rsid w:val="00EB679A"/>
    <w:rsid w:val="00F44A13"/>
    <w:rsid w:val="00F478AE"/>
    <w:rsid w:val="00F9424D"/>
    <w:rsid w:val="00FA6744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6C63B8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394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E3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6C63B8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394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E3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lproek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lfor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D6D0-2CAB-4950-B1C4-5886948A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Крупнейший форум профессионалов рынка недвижимости</vt:lpstr>
    </vt:vector>
  </TitlesOfParts>
  <Company>Бюллетень Недвижимости, ООО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Крупнейший форум профессионалов рынка недвижимости</dc:title>
  <dc:creator>Бардин Сергей Сергеевич</dc:creator>
  <cp:lastModifiedBy>Бардин Сергей Сергеевич</cp:lastModifiedBy>
  <cp:revision>3</cp:revision>
  <cp:lastPrinted>2017-08-07T11:39:00Z</cp:lastPrinted>
  <dcterms:created xsi:type="dcterms:W3CDTF">2018-10-06T15:16:00Z</dcterms:created>
  <dcterms:modified xsi:type="dcterms:W3CDTF">2018-10-06T15:17:00Z</dcterms:modified>
</cp:coreProperties>
</file>